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30" w:rsidRDefault="00212530" w:rsidP="00212530">
      <w:pPr>
        <w:contextualSpacing/>
        <w:rPr>
          <w:rFonts w:ascii="Calibri" w:eastAsia="Times New Roman" w:hAnsi="Calibri"/>
          <w:b/>
          <w:color w:val="000000"/>
          <w:sz w:val="24"/>
          <w:szCs w:val="24"/>
        </w:rPr>
      </w:pPr>
      <w:r>
        <w:rPr>
          <w:rFonts w:ascii="Calibri" w:eastAsia="Times New Roman" w:hAnsi="Calibri"/>
          <w:b/>
          <w:color w:val="000000"/>
          <w:sz w:val="24"/>
          <w:szCs w:val="24"/>
        </w:rPr>
        <w:t>Jan Salmon</w:t>
      </w:r>
    </w:p>
    <w:p w:rsidR="00212530" w:rsidRPr="00212530" w:rsidRDefault="00212530" w:rsidP="00212530">
      <w:pPr>
        <w:contextualSpacing/>
        <w:rPr>
          <w:rFonts w:ascii="Calibri" w:eastAsia="Times New Roman" w:hAnsi="Calibri"/>
          <w:b/>
          <w:color w:val="000000"/>
          <w:sz w:val="24"/>
          <w:szCs w:val="24"/>
        </w:rPr>
      </w:pPr>
      <w:r>
        <w:rPr>
          <w:rFonts w:ascii="Calibri" w:eastAsia="Times New Roman" w:hAnsi="Calibri"/>
          <w:b/>
          <w:color w:val="000000"/>
          <w:sz w:val="24"/>
          <w:szCs w:val="24"/>
        </w:rPr>
        <w:t>Research Associate – The Northern Institute, CDU</w:t>
      </w:r>
    </w:p>
    <w:p w:rsidR="00212530" w:rsidRDefault="00212530" w:rsidP="00212530">
      <w:pPr>
        <w:contextualSpacing/>
        <w:rPr>
          <w:rFonts w:ascii="Calibri" w:eastAsia="Times New Roman" w:hAnsi="Calibri"/>
          <w:b/>
          <w:color w:val="000000"/>
        </w:rPr>
      </w:pPr>
    </w:p>
    <w:p w:rsidR="00212530" w:rsidRDefault="00212530" w:rsidP="00212530">
      <w:pPr>
        <w:contextualSpacing/>
        <w:rPr>
          <w:rFonts w:ascii="Calibri" w:eastAsia="Times New Roman" w:hAnsi="Calibri"/>
          <w:b/>
          <w:color w:val="000000"/>
        </w:rPr>
      </w:pPr>
    </w:p>
    <w:p w:rsidR="003E12E7" w:rsidRPr="00212530" w:rsidRDefault="003E12E7" w:rsidP="00212530">
      <w:pPr>
        <w:contextualSpacing/>
        <w:rPr>
          <w:rFonts w:ascii="Calibri" w:eastAsia="Times New Roman" w:hAnsi="Calibri"/>
          <w:b/>
          <w:color w:val="000000"/>
        </w:rPr>
      </w:pPr>
      <w:bookmarkStart w:id="0" w:name="_GoBack"/>
      <w:bookmarkEnd w:id="0"/>
      <w:r w:rsidRPr="00212530">
        <w:rPr>
          <w:rFonts w:ascii="Calibri" w:eastAsia="Times New Roman" w:hAnsi="Calibri"/>
          <w:b/>
          <w:color w:val="000000"/>
        </w:rPr>
        <w:t>How does the work you are doing relate to governance?</w:t>
      </w:r>
    </w:p>
    <w:p w:rsidR="00853752" w:rsidRPr="00853752" w:rsidRDefault="008B2B3A" w:rsidP="00853752">
      <w:pPr>
        <w:ind w:left="1080"/>
        <w:contextualSpacing/>
        <w:rPr>
          <w:rFonts w:ascii="Calibri" w:eastAsia="Times New Roman" w:hAnsi="Calibri"/>
          <w:color w:val="000000"/>
        </w:rPr>
      </w:pPr>
      <w:r w:rsidRPr="00853752">
        <w:rPr>
          <w:rFonts w:ascii="Calibri" w:eastAsia="Times New Roman" w:hAnsi="Calibri"/>
          <w:color w:val="000000"/>
        </w:rPr>
        <w:t xml:space="preserve">My PhD proposal relates to the </w:t>
      </w:r>
      <w:r w:rsidR="00F12744" w:rsidRPr="00853752">
        <w:rPr>
          <w:rFonts w:ascii="Calibri" w:eastAsia="Times New Roman" w:hAnsi="Calibri"/>
          <w:color w:val="000000"/>
        </w:rPr>
        <w:t>modelling and evaluating the extent to which trajectories of remote Indigenous communities conform to the Demographic Transition Model, namely how modern societies have become transformed by chang</w:t>
      </w:r>
      <w:r w:rsidR="00853752">
        <w:rPr>
          <w:rFonts w:ascii="Calibri" w:eastAsia="Times New Roman" w:hAnsi="Calibri"/>
          <w:color w:val="000000"/>
        </w:rPr>
        <w:t>ing urbanising and ind</w:t>
      </w:r>
      <w:r w:rsidR="00F12744" w:rsidRPr="00853752">
        <w:rPr>
          <w:rFonts w:ascii="Calibri" w:eastAsia="Times New Roman" w:hAnsi="Calibri"/>
          <w:color w:val="000000"/>
        </w:rPr>
        <w:t>ustrialising forces and declin</w:t>
      </w:r>
      <w:r w:rsidR="00853752">
        <w:rPr>
          <w:rFonts w:ascii="Calibri" w:eastAsia="Times New Roman" w:hAnsi="Calibri"/>
          <w:color w:val="000000"/>
        </w:rPr>
        <w:t>in</w:t>
      </w:r>
      <w:r w:rsidR="00F12744" w:rsidRPr="00853752">
        <w:rPr>
          <w:rFonts w:ascii="Calibri" w:eastAsia="Times New Roman" w:hAnsi="Calibri"/>
          <w:color w:val="000000"/>
        </w:rPr>
        <w:t xml:space="preserve">g fertility and mortality rates. </w:t>
      </w:r>
    </w:p>
    <w:p w:rsidR="00F12744" w:rsidRDefault="00260E7F" w:rsidP="00853752">
      <w:pPr>
        <w:ind w:left="1080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The concept of governance is intrinsically part of my research. </w:t>
      </w:r>
      <w:r w:rsidR="00F12744" w:rsidRPr="00853752">
        <w:rPr>
          <w:rFonts w:ascii="Calibri" w:eastAsia="Times New Roman" w:hAnsi="Calibri"/>
          <w:color w:val="000000"/>
        </w:rPr>
        <w:t xml:space="preserve">What is evident is </w:t>
      </w:r>
      <w:r>
        <w:rPr>
          <w:rFonts w:ascii="Calibri" w:eastAsia="Times New Roman" w:hAnsi="Calibri"/>
          <w:color w:val="000000"/>
        </w:rPr>
        <w:t>the</w:t>
      </w:r>
      <w:r w:rsidR="00F12744" w:rsidRPr="00853752">
        <w:rPr>
          <w:rFonts w:ascii="Calibri" w:eastAsia="Times New Roman" w:hAnsi="Calibri"/>
          <w:color w:val="000000"/>
        </w:rPr>
        <w:t xml:space="preserve"> disproportionate attention these communities receive from Gove</w:t>
      </w:r>
      <w:r w:rsidR="00853752">
        <w:rPr>
          <w:rFonts w:ascii="Calibri" w:eastAsia="Times New Roman" w:hAnsi="Calibri"/>
          <w:color w:val="000000"/>
        </w:rPr>
        <w:t>r</w:t>
      </w:r>
      <w:r w:rsidR="00F12744" w:rsidRPr="00853752">
        <w:rPr>
          <w:rFonts w:ascii="Calibri" w:eastAsia="Times New Roman" w:hAnsi="Calibri"/>
          <w:color w:val="000000"/>
        </w:rPr>
        <w:t xml:space="preserve">nments and policy </w:t>
      </w:r>
      <w:r w:rsidR="00853752">
        <w:rPr>
          <w:rFonts w:ascii="Calibri" w:eastAsia="Times New Roman" w:hAnsi="Calibri"/>
          <w:color w:val="000000"/>
        </w:rPr>
        <w:t xml:space="preserve">makers. Moreover policies such as ‘closing the gap’ emphasise </w:t>
      </w:r>
      <w:r w:rsidR="008D140F">
        <w:rPr>
          <w:rFonts w:ascii="Calibri" w:eastAsia="Times New Roman" w:hAnsi="Calibri"/>
          <w:color w:val="000000"/>
        </w:rPr>
        <w:t xml:space="preserve">and the use of social indicators of mainstream society </w:t>
      </w:r>
      <w:r>
        <w:rPr>
          <w:rFonts w:ascii="Calibri" w:eastAsia="Times New Roman" w:hAnsi="Calibri"/>
          <w:color w:val="000000"/>
        </w:rPr>
        <w:t>which</w:t>
      </w:r>
      <w:r w:rsidR="008D140F">
        <w:rPr>
          <w:rFonts w:ascii="Calibri" w:eastAsia="Times New Roman" w:hAnsi="Calibri"/>
          <w:color w:val="000000"/>
        </w:rPr>
        <w:t xml:space="preserve"> reflects </w:t>
      </w:r>
      <w:r w:rsidR="00853752">
        <w:rPr>
          <w:rFonts w:ascii="Calibri" w:eastAsia="Times New Roman" w:hAnsi="Calibri"/>
          <w:color w:val="000000"/>
        </w:rPr>
        <w:t xml:space="preserve">deficit </w:t>
      </w:r>
      <w:r w:rsidR="008D140F">
        <w:rPr>
          <w:rFonts w:ascii="Calibri" w:eastAsia="Times New Roman" w:hAnsi="Calibri"/>
          <w:color w:val="000000"/>
        </w:rPr>
        <w:t xml:space="preserve">or dysfunctional characteristics </w:t>
      </w:r>
      <w:r w:rsidR="00853752">
        <w:rPr>
          <w:rFonts w:ascii="Calibri" w:eastAsia="Times New Roman" w:hAnsi="Calibri"/>
          <w:color w:val="000000"/>
        </w:rPr>
        <w:t xml:space="preserve">of Indigenous communities </w:t>
      </w:r>
      <w:r w:rsidR="008D140F">
        <w:rPr>
          <w:rFonts w:ascii="Calibri" w:eastAsia="Times New Roman" w:hAnsi="Calibri"/>
          <w:color w:val="000000"/>
        </w:rPr>
        <w:t>without reference to Indigenous values, lifestyles and local conditions.</w:t>
      </w:r>
    </w:p>
    <w:p w:rsidR="00212530" w:rsidRPr="00853752" w:rsidRDefault="00212530" w:rsidP="00853752">
      <w:pPr>
        <w:ind w:left="1080"/>
        <w:contextualSpacing/>
        <w:rPr>
          <w:rFonts w:ascii="Calibri" w:eastAsia="Times New Roman" w:hAnsi="Calibri"/>
          <w:color w:val="000000"/>
        </w:rPr>
      </w:pPr>
    </w:p>
    <w:p w:rsidR="003E12E7" w:rsidRPr="00212530" w:rsidRDefault="003E12E7" w:rsidP="00212530">
      <w:pPr>
        <w:contextualSpacing/>
        <w:rPr>
          <w:rFonts w:ascii="Calibri" w:eastAsia="Times New Roman" w:hAnsi="Calibri"/>
          <w:b/>
          <w:color w:val="000000"/>
        </w:rPr>
      </w:pPr>
      <w:r w:rsidRPr="00212530">
        <w:rPr>
          <w:rFonts w:ascii="Calibri" w:eastAsia="Times New Roman" w:hAnsi="Calibri"/>
          <w:b/>
          <w:color w:val="000000"/>
        </w:rPr>
        <w:t xml:space="preserve">What interesting or different insight have you gained about </w:t>
      </w:r>
      <w:r w:rsidRPr="00212530">
        <w:rPr>
          <w:rFonts w:ascii="Calibri" w:eastAsia="Times New Roman" w:hAnsi="Calibri"/>
          <w:b/>
          <w:i/>
          <w:iCs/>
          <w:color w:val="000000"/>
        </w:rPr>
        <w:t>governance</w:t>
      </w:r>
      <w:r w:rsidRPr="00212530">
        <w:rPr>
          <w:rFonts w:ascii="Calibri" w:eastAsia="Times New Roman" w:hAnsi="Calibri"/>
          <w:b/>
          <w:color w:val="000000"/>
        </w:rPr>
        <w:t xml:space="preserve"> in your recent research?</w:t>
      </w:r>
    </w:p>
    <w:p w:rsidR="00260E7F" w:rsidRDefault="00260E7F" w:rsidP="00260E7F">
      <w:pPr>
        <w:ind w:left="1080"/>
        <w:contextualSpacing/>
        <w:rPr>
          <w:rFonts w:ascii="Calibri" w:eastAsia="Times New Roman" w:hAnsi="Calibri"/>
          <w:color w:val="000000"/>
        </w:rPr>
      </w:pPr>
      <w:r w:rsidRPr="00260E7F">
        <w:rPr>
          <w:rFonts w:ascii="Calibri" w:eastAsia="Times New Roman" w:hAnsi="Calibri"/>
          <w:color w:val="000000"/>
        </w:rPr>
        <w:t>It is very early days in my research.</w:t>
      </w:r>
    </w:p>
    <w:p w:rsidR="00212530" w:rsidRPr="00260E7F" w:rsidRDefault="00212530" w:rsidP="00260E7F">
      <w:pPr>
        <w:ind w:left="1080"/>
        <w:contextualSpacing/>
        <w:rPr>
          <w:rFonts w:ascii="Calibri" w:eastAsia="Times New Roman" w:hAnsi="Calibri"/>
          <w:color w:val="000000"/>
        </w:rPr>
      </w:pPr>
    </w:p>
    <w:p w:rsidR="008D140F" w:rsidRPr="008D140F" w:rsidRDefault="008D140F" w:rsidP="008D140F">
      <w:pPr>
        <w:ind w:left="1080"/>
        <w:contextualSpacing/>
        <w:rPr>
          <w:rFonts w:ascii="Calibri" w:eastAsia="Times New Roman" w:hAnsi="Calibri"/>
          <w:color w:val="000000"/>
        </w:rPr>
      </w:pPr>
    </w:p>
    <w:p w:rsidR="003E12E7" w:rsidRPr="00212530" w:rsidRDefault="003E12E7" w:rsidP="00212530">
      <w:pPr>
        <w:contextualSpacing/>
        <w:rPr>
          <w:rFonts w:ascii="Calibri" w:eastAsia="Times New Roman" w:hAnsi="Calibri"/>
          <w:b/>
          <w:color w:val="000000"/>
        </w:rPr>
      </w:pPr>
      <w:r w:rsidRPr="00212530">
        <w:rPr>
          <w:rFonts w:ascii="Calibri" w:eastAsia="Times New Roman" w:hAnsi="Calibri"/>
          <w:b/>
          <w:color w:val="000000"/>
        </w:rPr>
        <w:t xml:space="preserve">What theoretical or practical problem to do with </w:t>
      </w:r>
      <w:r w:rsidRPr="00212530">
        <w:rPr>
          <w:rFonts w:ascii="Calibri" w:eastAsia="Times New Roman" w:hAnsi="Calibri"/>
          <w:b/>
          <w:i/>
          <w:iCs/>
          <w:color w:val="000000"/>
        </w:rPr>
        <w:t>governance</w:t>
      </w:r>
      <w:r w:rsidRPr="00212530">
        <w:rPr>
          <w:rFonts w:ascii="Calibri" w:eastAsia="Times New Roman" w:hAnsi="Calibri"/>
          <w:b/>
          <w:color w:val="000000"/>
        </w:rPr>
        <w:t xml:space="preserve"> are you engaging with at the moment?</w:t>
      </w:r>
    </w:p>
    <w:p w:rsidR="005C2745" w:rsidRDefault="005C2745" w:rsidP="005C2745">
      <w:pPr>
        <w:ind w:left="1080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Because much of my data relies on census information I need to conceptualise my research without falling into the trap of undertaking an analysis of the ‘demography of disadvantage’</w:t>
      </w:r>
      <w:r>
        <w:rPr>
          <w:rFonts w:ascii="Calibri" w:eastAsia="Times New Roman" w:hAnsi="Calibri"/>
          <w:color w:val="000000"/>
        </w:rPr>
        <w:fldChar w:fldCharType="begin"/>
      </w:r>
      <w:r>
        <w:rPr>
          <w:rFonts w:ascii="Calibri" w:eastAsia="Times New Roman" w:hAnsi="Calibri"/>
          <w:color w:val="000000"/>
        </w:rPr>
        <w:instrText xml:space="preserve"> ADDIN EN.CITE &lt;EndNote&gt;&lt;Cite&gt;&lt;Author&gt;Jones&lt;/Author&gt;&lt;Year&gt;2004&lt;/Year&gt;&lt;RecNum&gt;71&lt;/RecNum&gt;&lt;DisplayText&gt;(Jones, 2004)&lt;/DisplayText&gt;&lt;record&gt;&lt;rec-number&gt;71&lt;/rec-number&gt;&lt;foreign-keys&gt;&lt;key app="EN" db-id="f9w2zxadn9pvered0pcxatvirep0t92tpv09" timestamp="1395036825"&gt;71&lt;/key&gt;&lt;/foreign-keys&gt;&lt;ref-type name="Journal Article"&gt;17&lt;/ref-type&gt;&lt;contributors&gt;&lt;authors&gt;&lt;author&gt;Jones, GavinW&lt;/author&gt;&lt;/authors&gt;&lt;/contributors&gt;&lt;titles&gt;&lt;title&gt;The demography of disadvantage&lt;/title&gt;&lt;secondary-title&gt;Journal of Population Research&lt;/secondary-title&gt;&lt;alt-title&gt;Journal of Population Research&lt;/alt-title&gt;&lt;/titles&gt;&lt;periodical&gt;&lt;full-title&gt;Journal of Population Research&lt;/full-title&gt;&lt;abbr-1&gt;J Pop Research&lt;/abbr-1&gt;&lt;/periodical&gt;&lt;alt-periodical&gt;&lt;full-title&gt;Journal of Population Research&lt;/full-title&gt;&lt;abbr-1&gt;J Pop Research&lt;/abbr-1&gt;&lt;/alt-periodical&gt;&lt;pages&gt;107-126&lt;/pages&gt;&lt;volume&gt;21&lt;/volume&gt;&lt;number&gt;2&lt;/number&gt;&lt;keywords&gt;&lt;keyword&gt;poverty&lt;/keyword&gt;&lt;keyword&gt;methodology&lt;/keyword&gt;&lt;keyword&gt;measurement&lt;/keyword&gt;&lt;keyword&gt;disadvantage&lt;/keyword&gt;&lt;keyword&gt;inequality&lt;/keyword&gt;&lt;keyword&gt;high fertility&lt;/keyword&gt;&lt;keyword&gt;education&lt;/keyword&gt;&lt;/keywords&gt;&lt;dates&gt;&lt;year&gt;2004&lt;/year&gt;&lt;pub-dates&gt;&lt;date&gt;2004/09/01&lt;/date&gt;&lt;/pub-dates&gt;&lt;/dates&gt;&lt;publisher&gt;Springer Netherlands&lt;/publisher&gt;&lt;isbn&gt;1443-2447&lt;/isbn&gt;&lt;urls&gt;&lt;related-urls&gt;&lt;url&gt;http://dx.doi.org/10.1007/BF03031894&lt;/url&gt;&lt;/related-urls&gt;&lt;/urls&gt;&lt;electronic-resource-num&gt;10.1007/BF03031894&lt;/electronic-resource-num&gt;&lt;language&gt;English&lt;/language&gt;&lt;/record&gt;&lt;/Cite&gt;&lt;/EndNote&gt;</w:instrText>
      </w:r>
      <w:r>
        <w:rPr>
          <w:rFonts w:ascii="Calibri" w:eastAsia="Times New Roman" w:hAnsi="Calibri"/>
          <w:color w:val="000000"/>
        </w:rPr>
        <w:fldChar w:fldCharType="separate"/>
      </w:r>
      <w:r>
        <w:rPr>
          <w:rFonts w:ascii="Calibri" w:eastAsia="Times New Roman" w:hAnsi="Calibri"/>
          <w:noProof/>
          <w:color w:val="000000"/>
        </w:rPr>
        <w:t>(</w:t>
      </w:r>
      <w:hyperlink w:anchor="_ENREF_1" w:tooltip="Jones, 2004 #71" w:history="1">
        <w:r>
          <w:rPr>
            <w:rFonts w:ascii="Calibri" w:eastAsia="Times New Roman" w:hAnsi="Calibri"/>
            <w:noProof/>
            <w:color w:val="000000"/>
          </w:rPr>
          <w:t>Jones, 2004</w:t>
        </w:r>
      </w:hyperlink>
      <w:r>
        <w:rPr>
          <w:rFonts w:ascii="Calibri" w:eastAsia="Times New Roman" w:hAnsi="Calibri"/>
          <w:noProof/>
          <w:color w:val="000000"/>
        </w:rPr>
        <w:t>)</w:t>
      </w:r>
      <w:r>
        <w:rPr>
          <w:rFonts w:ascii="Calibri" w:eastAsia="Times New Roman" w:hAnsi="Calibri"/>
          <w:color w:val="000000"/>
        </w:rPr>
        <w:fldChar w:fldCharType="end"/>
      </w:r>
      <w:r>
        <w:rPr>
          <w:rFonts w:ascii="Calibri" w:eastAsia="Times New Roman" w:hAnsi="Calibri"/>
          <w:color w:val="000000"/>
        </w:rPr>
        <w:t>.</w:t>
      </w:r>
    </w:p>
    <w:p w:rsidR="003E12E7" w:rsidRDefault="003E12E7" w:rsidP="003E12E7">
      <w:pPr>
        <w:pStyle w:val="ListParagraph"/>
        <w:ind w:left="780" w:hanging="420"/>
        <w:contextualSpacing/>
        <w:rPr>
          <w:rFonts w:eastAsia="Symbol"/>
          <w:color w:val="000000"/>
          <w:sz w:val="14"/>
          <w:szCs w:val="14"/>
        </w:rPr>
      </w:pPr>
      <w:r>
        <w:rPr>
          <w:rFonts w:eastAsia="Symbol"/>
          <w:color w:val="000000"/>
          <w:sz w:val="14"/>
          <w:szCs w:val="14"/>
        </w:rPr>
        <w:t xml:space="preserve">  </w:t>
      </w:r>
    </w:p>
    <w:p w:rsidR="003E12E7" w:rsidRDefault="003E12E7" w:rsidP="003E12E7">
      <w:pPr>
        <w:pStyle w:val="ListParagraph"/>
        <w:spacing w:after="200"/>
        <w:ind w:left="780" w:hanging="420"/>
        <w:contextualSpacing/>
        <w:rPr>
          <w:rFonts w:eastAsia="Times New Roman"/>
          <w:color w:val="000000"/>
        </w:rPr>
      </w:pPr>
      <w:r>
        <w:rPr>
          <w:rFonts w:eastAsia="Symbol"/>
          <w:color w:val="000000"/>
          <w:sz w:val="14"/>
          <w:szCs w:val="14"/>
        </w:rPr>
        <w:t xml:space="preserve">     </w:t>
      </w:r>
    </w:p>
    <w:p w:rsidR="005C2745" w:rsidRPr="005C2745" w:rsidRDefault="005C2745" w:rsidP="005C2745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5C2745">
        <w:t xml:space="preserve">Jones, G. (2004). The demography of disadvantage. </w:t>
      </w:r>
      <w:r w:rsidRPr="005C2745">
        <w:rPr>
          <w:i/>
        </w:rPr>
        <w:t>Journal of Population Research, 21</w:t>
      </w:r>
      <w:r w:rsidRPr="005C2745">
        <w:t>(2), 107-126. doi: 10.1007/BF03031894</w:t>
      </w:r>
      <w:bookmarkEnd w:id="1"/>
    </w:p>
    <w:p w:rsidR="00BA527F" w:rsidRDefault="005C2745">
      <w:r>
        <w:fldChar w:fldCharType="end"/>
      </w:r>
    </w:p>
    <w:sectPr w:rsidR="00BA527F" w:rsidSect="003B2C2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F59"/>
    <w:multiLevelType w:val="hybridMultilevel"/>
    <w:tmpl w:val="BF7C84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9w2zxadn9pvered0pcxatvirep0t92tpv09&quot;&gt;My EndNote Library&lt;record-ids&gt;&lt;item&gt;71&lt;/item&gt;&lt;/record-ids&gt;&lt;/item&gt;&lt;/Libraries&gt;"/>
  </w:docVars>
  <w:rsids>
    <w:rsidRoot w:val="003E12E7"/>
    <w:rsid w:val="000C7F86"/>
    <w:rsid w:val="000D3C71"/>
    <w:rsid w:val="00101A82"/>
    <w:rsid w:val="00212530"/>
    <w:rsid w:val="00260E7F"/>
    <w:rsid w:val="003B2C25"/>
    <w:rsid w:val="003E12E7"/>
    <w:rsid w:val="00426721"/>
    <w:rsid w:val="00463567"/>
    <w:rsid w:val="00491322"/>
    <w:rsid w:val="004E3226"/>
    <w:rsid w:val="005C2745"/>
    <w:rsid w:val="007C2888"/>
    <w:rsid w:val="00853752"/>
    <w:rsid w:val="008B2B3A"/>
    <w:rsid w:val="008D140F"/>
    <w:rsid w:val="00C10ADB"/>
    <w:rsid w:val="00CC257B"/>
    <w:rsid w:val="00D20766"/>
    <w:rsid w:val="00F12744"/>
    <w:rsid w:val="00F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E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5C274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274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C274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C274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C2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E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5C274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274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C274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C274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C2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2</cp:revision>
  <dcterms:created xsi:type="dcterms:W3CDTF">2014-05-22T00:31:00Z</dcterms:created>
  <dcterms:modified xsi:type="dcterms:W3CDTF">2014-05-22T00:31:00Z</dcterms:modified>
</cp:coreProperties>
</file>